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widowControl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教师资格证提交基本材料清单</w:t>
      </w:r>
    </w:p>
    <w:p>
      <w:pPr>
        <w:widowControl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（其中1的表格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  <w:t>可以在医院官网下载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）</w:t>
      </w:r>
    </w:p>
    <w:p>
      <w:pPr>
        <w:widowControl/>
        <w:ind w:firstLine="560" w:firstLineChars="20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</w:rPr>
        <w:t>201</w:t>
      </w:r>
      <w:r>
        <w:rPr>
          <w:rFonts w:hint="eastAsia" w:ascii="???" w:hAnsi="???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</w:rPr>
        <w:t>-201</w:t>
      </w:r>
      <w:r>
        <w:rPr>
          <w:rFonts w:hint="eastAsia" w:ascii="???" w:hAnsi="???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</w:rPr>
        <w:t>学年</w:t>
      </w: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  <w:lang w:val="en-US" w:eastAsia="zh-CN"/>
        </w:rPr>
        <w:t>2019-2020学年</w:t>
      </w: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</w:rPr>
        <w:t>理论课</w:t>
      </w:r>
      <w:r>
        <w:rPr>
          <w:rFonts w:hint="eastAsia" w:ascii="???" w:hAnsi="???" w:eastAsia="宋体" w:cs="宋体"/>
          <w:b/>
          <w:bCs/>
          <w:color w:val="000000"/>
          <w:kern w:val="0"/>
          <w:sz w:val="28"/>
          <w:szCs w:val="28"/>
          <w:lang w:eastAsia="zh-CN"/>
        </w:rPr>
        <w:t>、见习课</w:t>
      </w: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</w:rPr>
        <w:t>教学任务一览表及课表（院校审核盖章后，报送教育厅审查）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2、身份证明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（1）在户口所在地申请认定的，提交本人户口本原件；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（2）在居住地申请认定的，提交有效期内的居住证原件。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3.学历证明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学历信息通过“教师资格管理信息系统”核验的不用提交学历证书原件。不能核验的需提供学历证书原件。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特别提示：对于系统无法验证的学历，请申请人提前在学信网进行学历认证。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4.普通话等级证明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本人普通话水平等级测试信息通过“教师资格管理信息系统”核验的不用提交普通话证书原件，只提供复印件。不能通过核验的需提供普通话证书原件。 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5.教育学、教育心理学合格证明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非师范教育类毕业者，提供教育学、教育心理学考试成绩合格证的原件及复印件。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ascii="???" w:hAnsi="???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hint="eastAsia" w:ascii="???" w:hAnsi="???" w:cs="宋体"/>
          <w:b/>
          <w:bCs/>
          <w:color w:val="000000"/>
          <w:kern w:val="0"/>
          <w:sz w:val="28"/>
          <w:szCs w:val="28"/>
          <w:lang w:eastAsia="zh-CN"/>
        </w:rPr>
        <w:t>体检合格证明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</w:rPr>
        <w:t>体检表必须由体检中心出具（附所有的检查结果）</w:t>
      </w:r>
      <w:r>
        <w:rPr>
          <w:rFonts w:hint="eastAsia"/>
          <w:b w:val="0"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2019年6月1日之后的体检结果有效）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。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7.近期小1寸免冠半身正面彩色白底照片1张（与报名上传的照片和体检表上的照片同底）。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8.提交医疗专业技术职称证书原件及复印件（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主治</w:t>
      </w:r>
      <w:r>
        <w:rPr>
          <w:rFonts w:hint="eastAsia"/>
          <w:b/>
          <w:bCs/>
          <w:color w:val="000000"/>
          <w:sz w:val="28"/>
          <w:szCs w:val="28"/>
        </w:rPr>
        <w:t>及以上医师职称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） 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???" w:hAnsi="???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9.</w:t>
      </w:r>
      <w:r>
        <w:rPr>
          <w:rFonts w:hint="eastAsia" w:ascii="???" w:hAnsi="???" w:cs="宋体"/>
          <w:b w:val="0"/>
          <w:bCs w:val="0"/>
          <w:color w:val="000000"/>
          <w:kern w:val="0"/>
          <w:sz w:val="28"/>
          <w:szCs w:val="28"/>
        </w:rPr>
        <w:t>医院人事处出具的聘用证明（教务科统一去人事处办理）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。</w:t>
      </w:r>
    </w:p>
    <w:p>
      <w:pPr>
        <w:widowControl/>
        <w:ind w:firstLine="560" w:firstLineChars="200"/>
        <w:jc w:val="left"/>
        <w:rPr>
          <w:rFonts w:hint="eastAsia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???" w:hAnsi="???" w:cs="宋体"/>
          <w:b w:val="0"/>
          <w:bCs w:val="0"/>
          <w:color w:val="000000"/>
          <w:kern w:val="0"/>
          <w:sz w:val="28"/>
          <w:szCs w:val="28"/>
        </w:rPr>
        <w:t>1</w:t>
      </w:r>
      <w:r>
        <w:rPr>
          <w:rFonts w:hint="eastAsia" w:ascii="???" w:hAnsi="???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???" w:hAnsi="???" w:cs="宋体"/>
          <w:b w:val="0"/>
          <w:bCs w:val="0"/>
          <w:color w:val="000000"/>
          <w:kern w:val="0"/>
          <w:sz w:val="28"/>
          <w:szCs w:val="28"/>
        </w:rPr>
        <w:t>、</w:t>
      </w:r>
      <w:r>
        <w:rPr>
          <w:rFonts w:hint="eastAsia"/>
          <w:b w:val="0"/>
          <w:bCs w:val="0"/>
          <w:color w:val="000000"/>
          <w:sz w:val="28"/>
          <w:szCs w:val="28"/>
        </w:rPr>
        <w:t>身份证、职称证、毕业证，三证的出生年月一致</w:t>
      </w:r>
      <w:r>
        <w:rPr>
          <w:rFonts w:hint="eastAsia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widowControl/>
        <w:ind w:firstLine="560" w:firstLineChars="200"/>
        <w:jc w:val="left"/>
      </w:pPr>
      <w:bookmarkStart w:id="0" w:name="_GoBack"/>
      <w:bookmarkEnd w:id="0"/>
      <w:r>
        <w:rPr>
          <w:rFonts w:hint="eastAsia"/>
          <w:b w:val="0"/>
          <w:bCs w:val="0"/>
          <w:color w:val="000000"/>
          <w:sz w:val="28"/>
          <w:szCs w:val="28"/>
        </w:rPr>
        <w:t>1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 w:val="0"/>
          <w:bCs w:val="0"/>
          <w:color w:val="000000"/>
          <w:sz w:val="28"/>
          <w:szCs w:val="28"/>
        </w:rPr>
        <w:t>、学历证书的毕业时间必须在所讲授课程之前。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062A9"/>
    <w:rsid w:val="61C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2020-06-17T02:40:00Z</dcterms:created>
  <dc:creator>丑人不做怪</dc:creator>
  <cp:lastModifiedBy>丑人不做怪</cp:lastModifiedBy>
  <dcterms:modified xsi:type="dcterms:W3CDTF">2020-06-17T02:40:40Z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