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52"/>
          <w:szCs w:val="52"/>
        </w:rPr>
      </w:pPr>
    </w:p>
    <w:p>
      <w:pPr>
        <w:numPr>
          <w:ilvl w:val="0"/>
          <w:numId w:val="0"/>
        </w:numPr>
        <w:spacing w:line="500" w:lineRule="exact"/>
        <w:ind w:right="57" w:rightChars="0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right="57" w:rightChars="0" w:firstLine="2891" w:firstLineChars="600"/>
        <w:jc w:val="both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highlight w:val="none"/>
          <w:lang w:val="en-US" w:eastAsia="zh-CN"/>
        </w:rPr>
        <w:t>梳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highlight w:val="none"/>
          <w:lang w:val="en-US" w:eastAsia="zh-CN"/>
        </w:rPr>
        <w:t>毛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highlight w:val="none"/>
          <w:lang w:val="en-US" w:eastAsia="zh-CN"/>
        </w:rPr>
        <w:t>机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highlight w:val="none"/>
          <w:lang w:eastAsia="zh-CN"/>
        </w:rPr>
        <w:t>采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highlight w:val="none"/>
          <w:lang w:eastAsia="zh-CN"/>
        </w:rPr>
        <w:t>购</w:t>
      </w:r>
    </w:p>
    <w:p>
      <w:pPr>
        <w:pStyle w:val="2"/>
        <w:ind w:firstLine="2650" w:firstLineChars="600"/>
        <w:rPr>
          <w:rFonts w:hint="default" w:ascii="宋体" w:hAnsi="宋体" w:eastAsia="宋体" w:cs="宋体"/>
          <w:b/>
          <w:bCs w:val="0"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3132" w:firstLineChars="600"/>
        <w:jc w:val="both"/>
        <w:rPr>
          <w:rFonts w:hint="eastAsia" w:ascii="宋体"/>
          <w:b/>
          <w:bCs/>
          <w:color w:val="000000"/>
          <w:sz w:val="52"/>
          <w:szCs w:val="52"/>
          <w:lang w:eastAsia="zh-CN"/>
        </w:rPr>
      </w:pP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项</w:t>
      </w:r>
      <w:r>
        <w:rPr>
          <w:rFonts w:hint="eastAsia" w:ascii="宋体"/>
          <w:b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目</w:t>
      </w:r>
      <w:r>
        <w:rPr>
          <w:rFonts w:hint="eastAsia" w:ascii="宋体"/>
          <w:b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要</w:t>
      </w:r>
      <w:r>
        <w:rPr>
          <w:rFonts w:hint="eastAsia" w:ascii="宋体"/>
          <w:b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求</w:t>
      </w: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00" w:lineRule="exact"/>
        <w:ind w:right="57" w:rightChars="0" w:firstLine="321" w:firstLine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项 目 名 称：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highlight w:val="none"/>
          <w:lang w:val="en-US" w:eastAsia="zh-CN"/>
        </w:rPr>
        <w:t>梳毛机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highlight w:val="none"/>
          <w:lang w:eastAsia="zh-CN"/>
        </w:rPr>
        <w:t>采购</w:t>
      </w:r>
    </w:p>
    <w:p>
      <w:pPr>
        <w:numPr>
          <w:ilvl w:val="0"/>
          <w:numId w:val="0"/>
        </w:numPr>
        <w:ind w:firstLine="1280" w:firstLineChars="400"/>
        <w:jc w:val="both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备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案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文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号：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  <w:lang w:val="en-US" w:eastAsia="zh-CN"/>
        </w:rPr>
        <w:t>项目流水号</w:t>
      </w:r>
      <w:r>
        <w:rPr>
          <w:rFonts w:hint="eastAsia"/>
          <w:color w:val="auto"/>
          <w:sz w:val="32"/>
          <w:szCs w:val="32"/>
          <w:highlight w:val="none"/>
        </w:rPr>
        <w:t>[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/>
          <w:color w:val="auto"/>
          <w:sz w:val="32"/>
          <w:szCs w:val="32"/>
          <w:highlight w:val="none"/>
        </w:rPr>
        <w:t>]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08394</w:t>
      </w:r>
      <w:r>
        <w:rPr>
          <w:rFonts w:hint="eastAsia"/>
          <w:color w:val="auto"/>
          <w:sz w:val="32"/>
          <w:szCs w:val="32"/>
        </w:rPr>
        <w:t>号</w:t>
      </w:r>
    </w:p>
    <w:p>
      <w:pPr>
        <w:numPr>
          <w:ilvl w:val="0"/>
          <w:numId w:val="0"/>
        </w:numPr>
        <w:ind w:firstLine="1280" w:firstLineChars="400"/>
        <w:jc w:val="both"/>
        <w:rPr>
          <w:rFonts w:hint="default" w:ascii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文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件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编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号：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FS00105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采 购 人：内蒙古自治区人民医院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二〇二〇年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>十一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月</w:t>
      </w:r>
    </w:p>
    <w:p>
      <w:pPr>
        <w:pStyle w:val="2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6"/>
        <w:spacing w:before="0" w:line="360" w:lineRule="auto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highlight w:val="none"/>
        </w:rPr>
        <w:t>采购内容与技术服务</w:t>
      </w:r>
      <w:r>
        <w:rPr>
          <w:rFonts w:hint="eastAsia" w:ascii="宋体" w:hAnsi="宋体" w:eastAsia="宋体" w:cs="宋体"/>
          <w:sz w:val="36"/>
          <w:szCs w:val="36"/>
          <w:highlight w:val="none"/>
          <w:lang w:eastAsia="zh-CN"/>
        </w:rPr>
        <w:t>相关</w:t>
      </w:r>
      <w:r>
        <w:rPr>
          <w:rFonts w:hint="eastAsia" w:ascii="宋体" w:hAnsi="宋体" w:eastAsia="宋体" w:cs="宋体"/>
          <w:sz w:val="36"/>
          <w:szCs w:val="36"/>
          <w:highlight w:val="none"/>
        </w:rPr>
        <w:t>要求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atLeas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项目名称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梳毛机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lang w:eastAsia="zh-CN"/>
        </w:rPr>
        <w:t>采购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atLeast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预算总价（元）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: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45000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元/台（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报价不得超出预算金额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项目范围/内容/规模/概况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00" w:lineRule="exact"/>
        <w:ind w:right="57" w:rightChars="0"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8"/>
          <w:szCs w:val="28"/>
          <w:highlight w:val="none"/>
          <w:lang w:val="en-US" w:eastAsia="zh-CN" w:bidi="ar-SA"/>
        </w:rPr>
        <w:t>本项目为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内蒙古自治区人民医院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梳毛机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lang w:eastAsia="zh-CN"/>
        </w:rPr>
        <w:t>采购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,数量：一台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00" w:lineRule="atLeas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四、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zh-CN" w:eastAsia="zh-CN" w:bidi="ar-SA"/>
        </w:rPr>
        <w:t>投标人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资质要求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zh-CN" w:eastAsia="zh-CN" w:bidi="ar-SA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100" w:beforeAutospacing="1" w:after="100" w:afterAutospacing="1" w:line="500" w:lineRule="atLeast"/>
        <w:ind w:firstLine="48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OLE_LINK25"/>
      <w:bookmarkStart w:id="1" w:name="OLE_LINK13"/>
      <w:bookmarkStart w:id="2" w:name="OLE_LINK12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</w:rPr>
        <w:t>符合《中华人民共和国政府采购法》第二十二条中的规定；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100" w:beforeAutospacing="1" w:after="100" w:afterAutospacing="1" w:line="500" w:lineRule="atLeast"/>
        <w:ind w:firstLine="48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2、供应商必须具备独立法人资格，营业执照具有以上采购内容的经营范围；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atLeas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近三年内在经营活动中没有重大违法记录。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atLeast"/>
        <w:ind w:firstLine="560" w:firstLineChars="200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、本项目不接受联合体投标。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en-US" w:eastAsia="zh-CN"/>
        </w:rPr>
        <w:t>五、技术参数要求：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本机适用于加工棉纤维和化学纤维、线头、下脚料等，进行开松分梳除杂，然后分梳成棉网。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机别：右手（站在机前面对道夫）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机幅：1020毫米、1550毫米，（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适用棉卷规格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锡林工作直径：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 Φ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 xml:space="preserve"> 1289mm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 xml:space="preserve">锡林速度（选用）：360转/分，428转/分，520转/分，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道夫工作直径：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 Φ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 xml:space="preserve"> 707mm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道夫速度：20-40转/分 r.p.m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牵伸倍数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15%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电动机：主电机4.5kw、5.5kw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道夫电机： 0.75kw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占地面积：（长*宽）3684*2009.5mm、2600mm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重量：4吨、4.5吨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Chars="0" w:right="57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生产能力：30-120公斤/2小时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500" w:lineRule="exact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梳棉机的结构：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1、预梳部分，包括刺辊、给棉罗拉、给棉板、除尘刀和小漏底等部件；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2、主梳部分，包括锡林、盖板、道夫和大漏底等部件；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3、成条部分，包括剥棉罗拉、嗽叭口、大压辊和圈条器等部件。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7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bookmarkStart w:id="3" w:name="2_2"/>
      <w:bookmarkEnd w:id="3"/>
      <w:bookmarkStart w:id="4" w:name="2-2"/>
      <w:bookmarkEnd w:id="4"/>
      <w:bookmarkStart w:id="5" w:name="sub1349912_2_2"/>
      <w:bookmarkEnd w:id="5"/>
      <w:bookmarkStart w:id="6" w:name="组成原理"/>
      <w:bookmarkEnd w:id="6"/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、采购项目具体要求：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7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.交货期：合同签订后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7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日内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到货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安装、调试、培训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7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.调试和交货地点：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指定地点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。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7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.验收：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供应商负责货物的安装、调试，保证机器正常运行使用；供应商应委派专人负责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现场验收并提供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此批次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货物产品检测报告，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报告为国家认可的质检资质部门出具的检测报告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。验收过程中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货物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存在故障或缺陷，采购人有权要求无条件更换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若存在故障或缺陷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问题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较多或查实货物为非正品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则一律退货，合同终止。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7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4.本项目供货、货物安装、调试、运输、保险、装卸、培训等所有与本项目相关的费用都由中标供应商承担，采购方不再另外支付任何费用。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7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提供本地化服务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7"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6.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投标供应商投标文件中须附所提供所有产品的A4纸彩页图样及产品详细的参数及功能介绍，同时（所投货物若有产品介绍手册）单独提供产品介绍手册。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right="57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7.供应商在采购人指定地点提供现场培训。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right="57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质保期及售后服务要求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right="57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1、整机质保期要求至少2年，质保期内需提供上门服务；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right="57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本项目质保期要求为自验收合格之日起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计算，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在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货物质保期内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出现影响正常使用的问题，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24小时内维修或更换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，保证设备正常运行，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所发生的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费用由供应商承担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；若因供应商提供产品质量问题引发事故造成人员伤亡或财产损失的，由供应商承担相应责任。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7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付款方式：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货到安装并验收合格后支付合同总额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90 %货款，余10 %，质保期后付清。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atLeas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atLeas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atLeas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atLeas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atLeas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atLeas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auto"/>
        <w:rPr>
          <w:rFonts w:hint="eastAsia" w:ascii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auto"/>
        <w:rPr>
          <w:rFonts w:hint="eastAsia" w:ascii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auto"/>
        <w:rPr>
          <w:rFonts w:hint="eastAsia" w:ascii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 w:ascii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 w:ascii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 w:ascii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 w:ascii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 w:ascii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 w:ascii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 w:ascii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 w:ascii="宋体"/>
          <w:color w:val="000000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bCs/>
          <w:sz w:val="32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  <w:highlight w:val="none"/>
        </w:rPr>
        <w:t>报价</w:t>
      </w:r>
      <w:r>
        <w:rPr>
          <w:rFonts w:ascii="宋体" w:hAnsi="宋体"/>
          <w:b/>
          <w:bCs/>
          <w:sz w:val="32"/>
          <w:szCs w:val="32"/>
          <w:highlight w:val="none"/>
        </w:rPr>
        <w:t>表</w:t>
      </w:r>
    </w:p>
    <w:p>
      <w:pPr>
        <w:adjustRightInd w:val="0"/>
        <w:snapToGrid w:val="0"/>
        <w:spacing w:line="460" w:lineRule="exact"/>
        <w:rPr>
          <w:rFonts w:hint="eastAsia" w:ascii="宋体" w:hAnsi="宋体"/>
          <w:b/>
          <w:bCs/>
          <w:sz w:val="24"/>
          <w:highlight w:val="none"/>
        </w:rPr>
      </w:pP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highlight w:val="none"/>
        </w:rPr>
        <w:t>供应商名称（加盖公章）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 xml:space="preserve">                               </w:t>
      </w: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4"/>
          <w:szCs w:val="24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hint="eastAsia" w:ascii="宋体" w:hAnsi="宋体"/>
          <w:b w:val="0"/>
          <w:bCs w:val="0"/>
          <w:sz w:val="24"/>
          <w:highlight w:val="none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hint="eastAsia" w:ascii="宋体" w:hAnsi="宋体"/>
          <w:b/>
          <w:bCs/>
          <w:sz w:val="24"/>
          <w:highlight w:val="none"/>
        </w:rPr>
      </w:pPr>
      <w:bookmarkStart w:id="7" w:name="_GoBack"/>
      <w:bookmarkEnd w:id="7"/>
      <w:r>
        <w:rPr>
          <w:rFonts w:hint="eastAsia" w:ascii="宋体" w:hAnsi="宋体"/>
          <w:b w:val="0"/>
          <w:bCs w:val="0"/>
          <w:sz w:val="24"/>
          <w:highlight w:val="none"/>
        </w:rPr>
        <w:t>项目名称</w:t>
      </w:r>
      <w:r>
        <w:rPr>
          <w:rFonts w:hint="eastAsia" w:ascii="宋体" w:hAnsi="宋体"/>
          <w:b/>
          <w:bCs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梳毛机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采购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602"/>
        <w:gridCol w:w="1182"/>
        <w:gridCol w:w="1931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02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3602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服务名称</w:t>
            </w: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数量</w:t>
            </w:r>
          </w:p>
        </w:tc>
        <w:tc>
          <w:tcPr>
            <w:tcW w:w="1931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时限</w:t>
            </w:r>
          </w:p>
        </w:tc>
        <w:tc>
          <w:tcPr>
            <w:tcW w:w="1931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Theme="minor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602" w:type="dxa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ascii="宋体" w:hAnsi="宋体"/>
                <w:b/>
                <w:bCs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  <w:t>梳毛机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eastAsia="zh-CN"/>
              </w:rPr>
              <w:t>采购</w:t>
            </w:r>
          </w:p>
        </w:tc>
        <w:tc>
          <w:tcPr>
            <w:tcW w:w="1182" w:type="dxa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Theme="minor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1台</w:t>
            </w:r>
          </w:p>
        </w:tc>
        <w:tc>
          <w:tcPr>
            <w:tcW w:w="1931" w:type="dxa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Theme="minorEastAsia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完成</w:t>
            </w:r>
          </w:p>
        </w:tc>
        <w:tc>
          <w:tcPr>
            <w:tcW w:w="1931" w:type="dxa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715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总报价:大写：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小写：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31" w:type="dxa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32"/>
          <w:szCs w:val="32"/>
          <w:highlight w:val="none"/>
        </w:rPr>
      </w:pPr>
    </w:p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所有价格均系用人民币表示，单位为元，精确到个数位。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报价包括本采购项目货物的供货、运输费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装卸</w:t>
      </w:r>
      <w:r>
        <w:rPr>
          <w:rFonts w:hint="eastAsia" w:ascii="宋体" w:hAnsi="宋体"/>
          <w:sz w:val="24"/>
          <w:lang w:eastAsia="zh-CN"/>
        </w:rPr>
        <w:t>费</w:t>
      </w:r>
      <w:r>
        <w:rPr>
          <w:rFonts w:hint="eastAsia" w:ascii="宋体" w:hAnsi="宋体"/>
          <w:sz w:val="24"/>
        </w:rPr>
        <w:t>及售后服务、税金等</w:t>
      </w:r>
      <w:r>
        <w:rPr>
          <w:rFonts w:hint="eastAsia" w:ascii="宋体" w:hAnsi="宋体" w:eastAsia="宋体" w:cs="宋体"/>
          <w:sz w:val="24"/>
          <w:szCs w:val="24"/>
        </w:rPr>
        <w:t>其他相关费用。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法定代表人或法人授权代表（签字）：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</w:t>
      </w:r>
    </w:p>
    <w:p>
      <w:pPr>
        <w:numPr>
          <w:ilvl w:val="0"/>
          <w:numId w:val="0"/>
        </w:numPr>
        <w:ind w:firstLine="3840" w:firstLineChars="1600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firstLine="3840" w:firstLineChars="16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年    月     </w:t>
      </w:r>
      <w:r>
        <w:rPr>
          <w:rFonts w:hint="eastAsia" w:ascii="宋体" w:hAnsi="宋体" w:cs="宋体"/>
          <w:sz w:val="24"/>
          <w:szCs w:val="24"/>
          <w:lang w:eastAsia="zh-CN"/>
        </w:rPr>
        <w:t>日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  <w:highlight w:val="none"/>
        </w:rPr>
      </w:pPr>
    </w:p>
    <w:p>
      <w:pPr>
        <w:pStyle w:val="2"/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ascii="宋体" w:hAnsi="宋体"/>
          <w:b/>
          <w:bCs/>
          <w:sz w:val="32"/>
          <w:szCs w:val="32"/>
          <w:highlight w:val="none"/>
        </w:rPr>
      </w:pPr>
    </w:p>
    <w:p>
      <w:pPr>
        <w:numPr>
          <w:ilvl w:val="0"/>
          <w:numId w:val="0"/>
        </w:numPr>
        <w:rPr>
          <w:rFonts w:hint="default" w:ascii="宋体"/>
          <w:color w:val="000000"/>
          <w:sz w:val="28"/>
          <w:szCs w:val="28"/>
          <w:highlight w:val="none"/>
          <w:lang w:val="en-US" w:eastAsia="zh-CN"/>
        </w:rPr>
      </w:pPr>
    </w:p>
    <w:sectPr>
      <w:pgSz w:w="11906" w:h="16838"/>
      <w:pgMar w:top="873" w:right="1236" w:bottom="87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033330"/>
    <w:multiLevelType w:val="singleLevel"/>
    <w:tmpl w:val="8E033330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601BA"/>
    <w:rsid w:val="0016105B"/>
    <w:rsid w:val="06A71848"/>
    <w:rsid w:val="07535A2D"/>
    <w:rsid w:val="08A17576"/>
    <w:rsid w:val="08FE748A"/>
    <w:rsid w:val="0C185E5A"/>
    <w:rsid w:val="0C913B98"/>
    <w:rsid w:val="0DD9381E"/>
    <w:rsid w:val="0DE03EEF"/>
    <w:rsid w:val="0E960671"/>
    <w:rsid w:val="125506FE"/>
    <w:rsid w:val="13750F9B"/>
    <w:rsid w:val="14EA3490"/>
    <w:rsid w:val="14F46B17"/>
    <w:rsid w:val="184B66E0"/>
    <w:rsid w:val="251E67C9"/>
    <w:rsid w:val="263E54C1"/>
    <w:rsid w:val="29CB23DD"/>
    <w:rsid w:val="29CF7C03"/>
    <w:rsid w:val="2DC873C0"/>
    <w:rsid w:val="3131542A"/>
    <w:rsid w:val="31BC0CBC"/>
    <w:rsid w:val="32C0061C"/>
    <w:rsid w:val="3482633D"/>
    <w:rsid w:val="356B3B90"/>
    <w:rsid w:val="3829351F"/>
    <w:rsid w:val="3A6601BA"/>
    <w:rsid w:val="40D02CD4"/>
    <w:rsid w:val="43636ACC"/>
    <w:rsid w:val="44037012"/>
    <w:rsid w:val="458B66BB"/>
    <w:rsid w:val="49542FE1"/>
    <w:rsid w:val="4D495D62"/>
    <w:rsid w:val="4F065433"/>
    <w:rsid w:val="539704E9"/>
    <w:rsid w:val="592374C7"/>
    <w:rsid w:val="5A385700"/>
    <w:rsid w:val="5C616803"/>
    <w:rsid w:val="5D6C7CD5"/>
    <w:rsid w:val="6A8F13A1"/>
    <w:rsid w:val="6AC50D4C"/>
    <w:rsid w:val="6D770909"/>
    <w:rsid w:val="6D9A2C88"/>
    <w:rsid w:val="73330F42"/>
    <w:rsid w:val="76DD7CC3"/>
    <w:rsid w:val="76DF22D3"/>
    <w:rsid w:val="794873A1"/>
    <w:rsid w:val="7AE838DA"/>
    <w:rsid w:val="7DF03217"/>
    <w:rsid w:val="7E1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2020-04-13T01:11:00Z</dcterms:created>
  <dc:creator>Administrator</dc:creator>
  <cp:lastModifiedBy>Administrator</cp:lastModifiedBy>
  <cp:lastPrinted>2020-06-30T03:59:00Z</cp:lastPrinted>
  <dcterms:modified xsi:type="dcterms:W3CDTF">2020-11-20T06:04:05Z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