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spacing w:line="560" w:lineRule="exact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_GBK" w:hAnsi="黑体" w:eastAsia="方正小标宋_GBK" w:cs="Times New Roman"/>
          <w:sz w:val="40"/>
          <w:szCs w:val="40"/>
        </w:rPr>
      </w:pPr>
      <w:r>
        <w:rPr>
          <w:rFonts w:hint="eastAsia" w:ascii="方正小标宋_GBK" w:hAnsi="黑体" w:eastAsia="方正小标宋_GBK" w:cs="Times New Roman"/>
          <w:color w:val="000000"/>
          <w:sz w:val="40"/>
          <w:szCs w:val="40"/>
        </w:rPr>
        <w:t>202</w:t>
      </w:r>
      <w:r>
        <w:rPr>
          <w:rFonts w:ascii="方正小标宋_GBK" w:hAnsi="黑体" w:eastAsia="方正小标宋_GBK" w:cs="Times New Roman"/>
          <w:color w:val="000000"/>
          <w:sz w:val="40"/>
          <w:szCs w:val="40"/>
        </w:rPr>
        <w:t>1</w:t>
      </w:r>
      <w:r>
        <w:rPr>
          <w:rFonts w:hint="eastAsia" w:ascii="方正小标宋_GBK" w:hAnsi="黑体" w:eastAsia="方正小标宋_GBK" w:cs="Times New Roman"/>
          <w:color w:val="000000"/>
          <w:sz w:val="40"/>
          <w:szCs w:val="40"/>
        </w:rPr>
        <w:t>年</w:t>
      </w:r>
      <w:r>
        <w:rPr>
          <w:rFonts w:hint="eastAsia" w:ascii="方正小标宋_GBK" w:hAnsi="黑体" w:eastAsia="方正小标宋_GBK" w:cs="Times New Roman"/>
          <w:sz w:val="40"/>
          <w:szCs w:val="40"/>
        </w:rPr>
        <w:t>内蒙古自治区卫生健康高级</w:t>
      </w:r>
    </w:p>
    <w:p>
      <w:pPr>
        <w:spacing w:line="560" w:lineRule="exact"/>
        <w:jc w:val="center"/>
        <w:rPr>
          <w:rFonts w:ascii="方正小标宋_GBK" w:hAnsi="黑体" w:eastAsia="方正小标宋_GBK" w:cs="Times New Roman"/>
          <w:sz w:val="40"/>
          <w:szCs w:val="40"/>
        </w:rPr>
      </w:pPr>
      <w:r>
        <w:rPr>
          <w:rFonts w:hint="eastAsia" w:ascii="方正小标宋_GBK" w:hAnsi="黑体" w:eastAsia="方正小标宋_GBK" w:cs="Times New Roman"/>
          <w:sz w:val="40"/>
          <w:szCs w:val="40"/>
        </w:rPr>
        <w:t>专业技术资格专业知识和实践能力考试专业设置表</w:t>
      </w:r>
    </w:p>
    <w:p>
      <w:pPr>
        <w:spacing w:after="151" w:afterLines="50" w:line="560" w:lineRule="exact"/>
        <w:jc w:val="center"/>
        <w:rPr>
          <w:rFonts w:ascii="方正小标宋_GBK" w:hAnsi="黑体" w:eastAsia="方正小标宋_GBK" w:cs="Times New Roman"/>
          <w:sz w:val="40"/>
          <w:szCs w:val="40"/>
        </w:rPr>
      </w:pPr>
    </w:p>
    <w:tbl>
      <w:tblPr>
        <w:tblStyle w:val="4"/>
        <w:tblW w:w="8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3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专 业 名 称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专 业 编 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传染病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风湿病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烧伤外科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小儿内科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口腔颌面外科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口腔修复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口腔正畸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眼科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耳鼻喉(头颈外科)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皮肤与性病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肿瘤外科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放射肿瘤治疗学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急诊医学（内科、外科）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临床医学检验临床基础检验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临床医学检验临床化学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临床医学检验临床免疫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临床医学检验临床血液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临床医学检验临床微生物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临床营养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医院药学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临床医学检验临床基础检验技术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临床医学检验临床化学技术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临床医学检验临床免疫技术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临床医学检验临床血液技术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临床医学检验临床微生物技术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普通内科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结核病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老年医学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职业病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精神病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中医妇科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中医儿科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中医眼科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中医骨伤科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中医耳鼻喉科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中医皮肤科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中医肛肠科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环境卫生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营养与食品卫生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学校卫生与儿少卫生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传染性疾病控制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慢性非传染性疾病控制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寄生虫病控制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健康教育与健康促进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卫生毒理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妇女保健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儿童保健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病媒生物控制技术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医学工程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地方病控制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消毒技术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心电图技术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脑电图技术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全科医学（中医类）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中医肿瘤学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中西医结合内科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中西医结合外科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中西医结合妇科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中西医结合儿科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介入治疗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中医护理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121</w:t>
            </w:r>
          </w:p>
        </w:tc>
      </w:tr>
    </w:tbl>
    <w:p>
      <w:pPr>
        <w:widowControl/>
        <w:spacing w:line="0" w:lineRule="atLeast"/>
        <w:ind w:firstLine="235" w:firstLineChars="98"/>
        <w:jc w:val="left"/>
      </w:pPr>
      <w:r>
        <w:rPr>
          <w:rFonts w:hint="eastAsia" w:ascii="宋体" w:hAnsi="宋体" w:eastAsia="宋体" w:cs="Arial"/>
          <w:kern w:val="0"/>
          <w:sz w:val="24"/>
          <w:szCs w:val="21"/>
        </w:rPr>
        <w:t>注：以上专业均适用于正高级和副高级考试。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F"/>
    <w:rsid w:val="00066BA8"/>
    <w:rsid w:val="00190FF6"/>
    <w:rsid w:val="00246E3F"/>
    <w:rsid w:val="004A36FB"/>
    <w:rsid w:val="008A6DAA"/>
    <w:rsid w:val="00AC3C65"/>
    <w:rsid w:val="00CB326A"/>
    <w:rsid w:val="00CE0252"/>
    <w:rsid w:val="01A70E64"/>
    <w:rsid w:val="0ED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750</Words>
  <Characters>4280</Characters>
  <Lines>35</Lines>
  <Paragraphs>10</Paragraphs>
  <TotalTime>8</TotalTime>
  <ScaleCrop>false</ScaleCrop>
  <LinksUpToDate>false</LinksUpToDate>
  <CharactersWithSpaces>5020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2021-05-11T03:14:00Z</dcterms:created>
  <dc:creator>人事处_孙健</dc:creator>
  <cp:lastModifiedBy>宋宁</cp:lastModifiedBy>
  <dcterms:modified xsi:type="dcterms:W3CDTF">2021-05-12T02:24:24Z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EA816A8704F0461EB0BB2F4CD8A5AB48</vt:lpwstr>
  </property>
</Properties>
</file>