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firstLine="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i w:val="0"/>
          <w:iCs w:val="0"/>
          <w:caps w:val="0"/>
          <w:color w:val="000000"/>
          <w:spacing w:val="0"/>
          <w:sz w:val="30"/>
          <w:szCs w:val="30"/>
        </w:rPr>
        <w:t>内蒙古自治区人民医院原辅料药品采购公告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</w:p>
    <w:tbl>
      <w:tblPr>
        <w:tblStyle w:val="4"/>
        <w:tblpPr w:leftFromText="180" w:rightFromText="180" w:vertAnchor="text" w:horzAnchor="page" w:tblpX="746" w:tblpY="268"/>
        <w:tblOverlap w:val="never"/>
        <w:tblW w:w="10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380"/>
        <w:gridCol w:w="990"/>
        <w:gridCol w:w="1020"/>
        <w:gridCol w:w="147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原辅料名称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预算（元）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生产企业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甘油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500g/瓶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16.5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990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浙江遂昌惠康药业有限公司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硼酸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500g/袋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自贡鸿鹤制药有限公司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轻质液状石蜡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500ml/瓶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480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7200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南昌白云药业有限公司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注射用碳酸氢钠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500g/袋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自贡鸿鹤制药有限公司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合计（元）</w:t>
            </w:r>
          </w:p>
        </w:tc>
        <w:tc>
          <w:tcPr>
            <w:tcW w:w="8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10230</w:t>
            </w:r>
            <w:bookmarkStart w:id="0" w:name="_GoBack"/>
            <w:bookmarkEnd w:id="0"/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55D71"/>
    <w:rsid w:val="233B1781"/>
    <w:rsid w:val="4D8B0129"/>
    <w:rsid w:val="71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99"/>
    <w:rPr>
      <w:rFonts w:ascii="Courier New" w:hAnsi="Courier New"/>
      <w:sz w:val="20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2023-01-28T00:52:00Z</cp:lastPrinted>
  <dcterms:modified xsi:type="dcterms:W3CDTF">2023-01-28T03:14:17Z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